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2A0367BC"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B563F1" w:rsidRPr="00B563F1">
        <w:rPr>
          <w:rFonts w:eastAsia="Batang"/>
          <w:b/>
          <w:bCs/>
          <w:sz w:val="28"/>
          <w:szCs w:val="24"/>
          <w:lang w:eastAsia="en-US"/>
        </w:rPr>
        <w:t>R1-2204273</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69C435F6"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91607A" w:rsidRPr="0091607A">
        <w:rPr>
          <w:rFonts w:ascii="Times New Roman" w:hAnsi="Times New Roman"/>
          <w:sz w:val="24"/>
          <w:szCs w:val="24"/>
          <w:lang w:val="en-US"/>
        </w:rPr>
        <w:t>Discussion on SA2 LS on UE capabilities for MBS</w:t>
      </w:r>
    </w:p>
    <w:p w14:paraId="512A7358" w14:textId="4A34D3A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3213526F"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w:t>
      </w:r>
      <w:r w:rsidR="002B626C">
        <w:rPr>
          <w:color w:val="000000"/>
          <w:lang w:eastAsia="zh-CN"/>
        </w:rPr>
        <w:t>SA</w:t>
      </w:r>
      <w:r>
        <w:rPr>
          <w:color w:val="000000"/>
          <w:lang w:eastAsia="zh-CN"/>
        </w:rPr>
        <w:t xml:space="preserve">2, </w:t>
      </w:r>
      <w:r w:rsidR="004E254A">
        <w:rPr>
          <w:rFonts w:hint="eastAsia"/>
          <w:color w:val="000000"/>
          <w:lang w:eastAsia="zh-CN"/>
        </w:rPr>
        <w:t>two</w:t>
      </w:r>
      <w:r w:rsidR="004E254A">
        <w:rPr>
          <w:color w:val="000000"/>
          <w:lang w:eastAsia="zh-CN"/>
        </w:rPr>
        <w:t xml:space="preserve"> </w:t>
      </w:r>
      <w:r>
        <w:rPr>
          <w:color w:val="000000"/>
          <w:lang w:eastAsia="zh-CN"/>
        </w:rPr>
        <w:t>question</w:t>
      </w:r>
      <w:r w:rsidR="004E254A">
        <w:rPr>
          <w:color w:val="000000"/>
          <w:lang w:eastAsia="zh-CN"/>
        </w:rPr>
        <w:t>s</w:t>
      </w:r>
      <w:r>
        <w:rPr>
          <w:color w:val="000000"/>
          <w:lang w:eastAsia="zh-CN"/>
        </w:rPr>
        <w:t xml:space="preserve"> </w:t>
      </w:r>
      <w:r w:rsidR="00BB397D">
        <w:rPr>
          <w:color w:val="000000"/>
          <w:lang w:eastAsia="zh-CN"/>
        </w:rPr>
        <w:t xml:space="preserve">about </w:t>
      </w:r>
      <w:r w:rsidR="004E254A">
        <w:rPr>
          <w:color w:val="000000"/>
          <w:lang w:eastAsia="zh-CN"/>
        </w:rPr>
        <w:t xml:space="preserve">whether </w:t>
      </w:r>
      <w:r w:rsidR="004E254A" w:rsidRPr="004E254A">
        <w:rPr>
          <w:color w:val="000000"/>
          <w:lang w:eastAsia="zh-CN"/>
        </w:rPr>
        <w:t xml:space="preserve">NG-RAN </w:t>
      </w:r>
      <w:r w:rsidR="004E254A">
        <w:rPr>
          <w:color w:val="000000"/>
          <w:lang w:eastAsia="zh-CN"/>
        </w:rPr>
        <w:t xml:space="preserve">need </w:t>
      </w:r>
      <w:r w:rsidR="004E254A" w:rsidRPr="004E254A">
        <w:rPr>
          <w:color w:val="000000"/>
          <w:lang w:eastAsia="zh-CN"/>
        </w:rPr>
        <w:t xml:space="preserve">to receive from 5GC information on NR UE capabilities of the target recipients of MBS data in MBS broadcast mode </w:t>
      </w:r>
      <w:r w:rsidR="001825C3" w:rsidRPr="001825C3">
        <w:rPr>
          <w:color w:val="000000"/>
          <w:lang w:eastAsia="zh-CN"/>
        </w:rPr>
        <w:t xml:space="preserve">[1]. </w:t>
      </w:r>
      <w:r w:rsidR="001825C3" w:rsidRPr="002E3A18">
        <w:rPr>
          <w:lang w:eastAsia="zh-CN"/>
        </w:rPr>
        <w:t xml:space="preserve">In this contribution, </w:t>
      </w:r>
      <w:r>
        <w:rPr>
          <w:lang w:eastAsia="zh-CN"/>
        </w:rPr>
        <w:t xml:space="preserve">the </w:t>
      </w:r>
      <w:r w:rsidR="004E254A">
        <w:rPr>
          <w:lang w:eastAsia="zh-CN"/>
        </w:rPr>
        <w:t>reply</w:t>
      </w:r>
      <w:r>
        <w:rPr>
          <w:lang w:eastAsia="zh-CN"/>
        </w:rPr>
        <w:t xml:space="preserve"> of th</w:t>
      </w:r>
      <w:r w:rsidR="003F5711">
        <w:rPr>
          <w:lang w:eastAsia="zh-CN"/>
        </w:rPr>
        <w:t>is</w:t>
      </w:r>
      <w:r>
        <w:rPr>
          <w:lang w:eastAsia="zh-CN"/>
        </w:rPr>
        <w:t xml:space="preserve"> </w:t>
      </w:r>
      <w:r w:rsidR="004E254A">
        <w:rPr>
          <w:lang w:eastAsia="zh-CN"/>
        </w:rPr>
        <w:t>LS</w:t>
      </w:r>
      <w:r w:rsidR="001825C3" w:rsidRPr="002E3A18">
        <w:rPr>
          <w:lang w:eastAsia="zh-CN"/>
        </w:rPr>
        <w:t xml:space="preserve"> will be discussed.</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A3ECB04" w14:textId="1805BB27" w:rsidR="009C1163" w:rsidRPr="009C1163" w:rsidRDefault="009C1163" w:rsidP="009C1163">
      <w:pPr>
        <w:rPr>
          <w:rFonts w:eastAsia="Malgun Gothic"/>
          <w:lang w:eastAsia="ko-KR"/>
        </w:rPr>
      </w:pPr>
      <w:r w:rsidRPr="009C1163">
        <w:rPr>
          <w:rFonts w:eastAsiaTheme="minorEastAsia" w:hint="eastAsia"/>
          <w:lang w:eastAsia="zh-CN"/>
        </w:rPr>
        <w:t>In</w:t>
      </w:r>
      <w:r w:rsidRPr="009C1163">
        <w:rPr>
          <w:rFonts w:eastAsiaTheme="minorEastAsia"/>
          <w:lang w:eastAsia="zh-CN"/>
        </w:rPr>
        <w:t xml:space="preserve"> </w:t>
      </w:r>
      <w:r w:rsidR="00121A7C">
        <w:rPr>
          <w:rFonts w:eastAsiaTheme="minorEastAsia"/>
          <w:lang w:eastAsia="zh-CN"/>
        </w:rPr>
        <w:t>SA</w:t>
      </w:r>
      <w:r w:rsidRPr="009C1163">
        <w:rPr>
          <w:rFonts w:eastAsiaTheme="minorEastAsia"/>
          <w:lang w:eastAsia="zh-CN"/>
        </w:rPr>
        <w:t xml:space="preserve">2’s LS, </w:t>
      </w:r>
      <w:r w:rsidR="004E3B42">
        <w:rPr>
          <w:rFonts w:eastAsiaTheme="minorEastAsia"/>
          <w:lang w:eastAsia="zh-CN"/>
        </w:rPr>
        <w:t>two</w:t>
      </w:r>
      <w:r w:rsidRPr="009C1163">
        <w:rPr>
          <w:rFonts w:eastAsiaTheme="minorEastAsia"/>
          <w:lang w:eastAsia="zh-CN"/>
        </w:rPr>
        <w:t xml:space="preserve"> question</w:t>
      </w:r>
      <w:r w:rsidR="004E3B42">
        <w:rPr>
          <w:rFonts w:eastAsiaTheme="minorEastAsia"/>
          <w:lang w:eastAsia="zh-CN"/>
        </w:rPr>
        <w:t>s</w:t>
      </w:r>
      <w:r w:rsidRPr="009C1163">
        <w:rPr>
          <w:rFonts w:eastAsiaTheme="minorEastAsia"/>
          <w:lang w:eastAsia="zh-CN"/>
        </w:rPr>
        <w:t xml:space="preserve"> about </w:t>
      </w:r>
      <w:r w:rsidR="004E3B42" w:rsidRPr="004E3B42">
        <w:rPr>
          <w:rFonts w:eastAsiaTheme="minorEastAsia"/>
          <w:lang w:eastAsia="zh-CN"/>
        </w:rPr>
        <w:t>UE capabilities for MBS</w:t>
      </w:r>
      <w:r w:rsidRPr="009C1163">
        <w:rPr>
          <w:rFonts w:eastAsiaTheme="minorEastAsia"/>
          <w:lang w:eastAsia="zh-CN"/>
        </w:rPr>
        <w:t xml:space="preserve"> </w:t>
      </w:r>
      <w:r w:rsidR="004E3B42">
        <w:rPr>
          <w:rFonts w:eastAsiaTheme="minorEastAsia"/>
          <w:lang w:eastAsia="zh-CN"/>
        </w:rPr>
        <w:t xml:space="preserve">are </w:t>
      </w:r>
      <w:r w:rsidRPr="009C1163">
        <w:rPr>
          <w:rFonts w:eastAsiaTheme="minorEastAsia"/>
          <w:lang w:eastAsia="zh-CN"/>
        </w:rPr>
        <w:t xml:space="preserve">proposed to </w:t>
      </w:r>
      <w:r w:rsidR="004E3B42">
        <w:rPr>
          <w:rFonts w:eastAsiaTheme="minorEastAsia"/>
          <w:lang w:eastAsia="zh-CN"/>
        </w:rPr>
        <w:t xml:space="preserve">get </w:t>
      </w:r>
      <w:r w:rsidRPr="009C1163">
        <w:rPr>
          <w:rFonts w:eastAsiaTheme="minorEastAsia"/>
          <w:lang w:eastAsia="zh-CN"/>
        </w:rPr>
        <w:t>RAN1</w:t>
      </w:r>
      <w:r w:rsidR="004E3B42">
        <w:rPr>
          <w:rFonts w:eastAsiaTheme="minorEastAsia"/>
          <w:lang w:eastAsia="zh-CN"/>
        </w:rPr>
        <w:t>’s feedback</w:t>
      </w:r>
      <w:r w:rsidRPr="009C1163">
        <w:rPr>
          <w:rFonts w:eastAsiaTheme="minorEastAsia"/>
          <w:lang w:eastAsia="zh-CN"/>
        </w:rPr>
        <w:t>.</w:t>
      </w:r>
    </w:p>
    <w:tbl>
      <w:tblPr>
        <w:tblStyle w:val="af7"/>
        <w:tblW w:w="0" w:type="auto"/>
        <w:tblLook w:val="04A0" w:firstRow="1" w:lastRow="0" w:firstColumn="1" w:lastColumn="0" w:noHBand="0" w:noVBand="1"/>
      </w:tblPr>
      <w:tblGrid>
        <w:gridCol w:w="9629"/>
      </w:tblGrid>
      <w:tr w:rsidR="008454C2" w14:paraId="2F079652" w14:textId="77777777" w:rsidTr="008454C2">
        <w:tc>
          <w:tcPr>
            <w:tcW w:w="9629" w:type="dxa"/>
          </w:tcPr>
          <w:p w14:paraId="415413F7" w14:textId="77777777" w:rsidR="004E3B42" w:rsidRPr="000F4E43" w:rsidRDefault="004E3B42" w:rsidP="004E3B42">
            <w:pPr>
              <w:spacing w:after="120"/>
              <w:rPr>
                <w:rFonts w:ascii="Arial" w:hAnsi="Arial" w:cs="Arial"/>
                <w:b/>
              </w:rPr>
            </w:pPr>
            <w:r w:rsidRPr="000F4E43">
              <w:rPr>
                <w:rFonts w:ascii="Arial" w:hAnsi="Arial" w:cs="Arial"/>
                <w:b/>
              </w:rPr>
              <w:t>1. Overall Description:</w:t>
            </w:r>
          </w:p>
          <w:p w14:paraId="518EB01D" w14:textId="77777777" w:rsidR="004E3B42" w:rsidRDefault="004E3B42" w:rsidP="004E3B42">
            <w:pPr>
              <w:jc w:val="both"/>
              <w:rPr>
                <w:rFonts w:ascii="Arial" w:hAnsi="Arial" w:cs="Arial"/>
              </w:rPr>
            </w:pPr>
            <w:r>
              <w:rPr>
                <w:rFonts w:ascii="Arial" w:hAnsi="Arial" w:cs="Arial"/>
              </w:rPr>
              <w:t xml:space="preserve">SA2 is working in rel.18 in the MBS enhancements study (FS_5MBS_Ph2) to define support for Group Communication (Key Issue #4) and </w:t>
            </w:r>
            <w:r w:rsidRPr="00383F64">
              <w:rPr>
                <w:rFonts w:ascii="Arial" w:hAnsi="Arial" w:cs="Arial"/>
              </w:rPr>
              <w:t>Coexistence with existing power saving mechanisms for capability-limited devices</w:t>
            </w:r>
            <w:r>
              <w:rPr>
                <w:rFonts w:ascii="Arial" w:hAnsi="Arial" w:cs="Arial"/>
              </w:rPr>
              <w:t xml:space="preserve"> (Key Issue #5) in TR 23.700-47.</w:t>
            </w:r>
          </w:p>
          <w:p w14:paraId="6A072A04" w14:textId="77777777" w:rsidR="004E3B42" w:rsidRDefault="004E3B42" w:rsidP="004E3B42">
            <w:pPr>
              <w:jc w:val="both"/>
              <w:rPr>
                <w:rFonts w:ascii="Arial" w:hAnsi="Arial" w:cs="Arial"/>
              </w:rPr>
            </w:pPr>
          </w:p>
          <w:p w14:paraId="2FE3C15B" w14:textId="77777777" w:rsidR="004E3B42" w:rsidRDefault="004E3B42" w:rsidP="004E3B42">
            <w:pPr>
              <w:jc w:val="both"/>
              <w:rPr>
                <w:rFonts w:ascii="Arial" w:hAnsi="Arial" w:cs="Arial"/>
              </w:rPr>
            </w:pPr>
            <w:r w:rsidRPr="00383F64">
              <w:rPr>
                <w:rFonts w:ascii="Arial" w:hAnsi="Arial" w:cs="Arial"/>
              </w:rPr>
              <w:t>In rel.14 for eMTC and NB-IOT receiving SC-PTM SA2 received and LS from RAN1 (</w:t>
            </w:r>
            <w:r>
              <w:rPr>
                <w:rFonts w:ascii="Arial" w:hAnsi="Arial" w:cs="Arial"/>
              </w:rPr>
              <w:t xml:space="preserve">see </w:t>
            </w:r>
            <w:r w:rsidRPr="00383F64">
              <w:rPr>
                <w:rFonts w:ascii="Arial" w:hAnsi="Arial" w:cs="Arial"/>
              </w:rPr>
              <w:t>R1-1704074/S2-174083) indicating</w:t>
            </w:r>
            <w:r>
              <w:rPr>
                <w:rFonts w:ascii="Arial" w:hAnsi="Arial" w:cs="Arial"/>
              </w:rPr>
              <w:t xml:space="preserve"> that</w:t>
            </w:r>
            <w:r w:rsidRPr="00383F64">
              <w:rPr>
                <w:rFonts w:ascii="Arial" w:hAnsi="Arial" w:cs="Arial"/>
              </w:rPr>
              <w:t xml:space="preserve"> </w:t>
            </w:r>
            <w:r>
              <w:rPr>
                <w:rFonts w:ascii="Arial" w:hAnsi="Arial" w:cs="Arial"/>
              </w:rPr>
              <w:t xml:space="preserve">due to the different E-UTRAN </w:t>
            </w:r>
            <w:r w:rsidRPr="00383F64">
              <w:rPr>
                <w:rFonts w:ascii="Arial" w:hAnsi="Arial" w:cs="Arial"/>
              </w:rPr>
              <w:t xml:space="preserve">UE categories/capabilities for SC-PTM transmission from RAN1 perspective, it is beneficial if the eNB has information regarding the maximum TBS/bandwidth and also potentially target coverage level to be used for a given MBMS service. </w:t>
            </w:r>
          </w:p>
          <w:p w14:paraId="4F7D9B19" w14:textId="77777777" w:rsidR="004E3B42" w:rsidRDefault="004E3B42" w:rsidP="004E3B42">
            <w:pPr>
              <w:jc w:val="both"/>
              <w:rPr>
                <w:rFonts w:ascii="Arial" w:hAnsi="Arial" w:cs="Arial"/>
              </w:rPr>
            </w:pPr>
          </w:p>
          <w:p w14:paraId="20B3DC29" w14:textId="77777777" w:rsidR="004E3B42" w:rsidRPr="00383F64" w:rsidRDefault="004E3B42" w:rsidP="004E3B42">
            <w:pPr>
              <w:jc w:val="both"/>
              <w:rPr>
                <w:rFonts w:ascii="Arial" w:hAnsi="Arial" w:cs="Arial"/>
              </w:rPr>
            </w:pPr>
            <w:r w:rsidRPr="00383F64">
              <w:rPr>
                <w:rFonts w:ascii="Arial" w:hAnsi="Arial" w:cs="Arial"/>
              </w:rPr>
              <w:t>SA2 defined the</w:t>
            </w:r>
            <w:r>
              <w:rPr>
                <w:rFonts w:ascii="Arial" w:hAnsi="Arial" w:cs="Arial"/>
              </w:rPr>
              <w:t xml:space="preserve"> necessary</w:t>
            </w:r>
            <w:r w:rsidRPr="00383F64">
              <w:rPr>
                <w:rFonts w:ascii="Arial" w:hAnsi="Arial" w:cs="Arial"/>
              </w:rPr>
              <w:t xml:space="preserve"> functionalities described </w:t>
            </w:r>
            <w:r>
              <w:rPr>
                <w:rFonts w:ascii="Arial" w:hAnsi="Arial" w:cs="Arial"/>
              </w:rPr>
              <w:t xml:space="preserve">in </w:t>
            </w:r>
            <w:r w:rsidRPr="00383F64">
              <w:rPr>
                <w:rFonts w:ascii="Arial" w:hAnsi="Arial" w:cs="Arial"/>
              </w:rPr>
              <w:t>TS 23.682</w:t>
            </w:r>
            <w:r>
              <w:rPr>
                <w:rFonts w:ascii="Arial" w:hAnsi="Arial" w:cs="Arial"/>
              </w:rPr>
              <w:t xml:space="preserve"> clause 4.5.20A</w:t>
            </w:r>
            <w:r w:rsidRPr="00383F64">
              <w:rPr>
                <w:rFonts w:ascii="Arial" w:hAnsi="Arial" w:cs="Arial"/>
              </w:rPr>
              <w:t xml:space="preserve"> and TS 23.246</w:t>
            </w:r>
            <w:r>
              <w:rPr>
                <w:rFonts w:ascii="Arial" w:hAnsi="Arial" w:cs="Arial"/>
              </w:rPr>
              <w:t xml:space="preserve"> clause 6.3.2</w:t>
            </w:r>
            <w:r w:rsidRPr="00383F64">
              <w:rPr>
                <w:rFonts w:ascii="Arial" w:hAnsi="Arial" w:cs="Arial"/>
              </w:rPr>
              <w:t xml:space="preserve"> to indicate these capabilities</w:t>
            </w:r>
            <w:r>
              <w:rPr>
                <w:rFonts w:ascii="Arial" w:hAnsi="Arial" w:cs="Arial"/>
              </w:rPr>
              <w:t xml:space="preserve"> (see also SA2 LS response in and SA2 response in S2-175071)</w:t>
            </w:r>
            <w:r w:rsidRPr="00383F64">
              <w:rPr>
                <w:rFonts w:ascii="Arial" w:hAnsi="Arial" w:cs="Arial"/>
              </w:rPr>
              <w:t>. Namely in order for E-UTRAN to know the UE categories</w:t>
            </w:r>
            <w:r>
              <w:rPr>
                <w:rFonts w:ascii="Arial" w:hAnsi="Arial" w:cs="Arial"/>
              </w:rPr>
              <w:t xml:space="preserve"> and capabilities</w:t>
            </w:r>
            <w:r w:rsidRPr="00383F64">
              <w:rPr>
                <w:rFonts w:ascii="Arial" w:hAnsi="Arial" w:cs="Arial"/>
              </w:rPr>
              <w:t xml:space="preserve"> for MBMS bearer service, the UE Capability for MBMS (which includes UE Category for MBMS and optionally associated coverage level for MBMS) is provided by SCS/AS to the BMSC via the SCEF. Using PLMN specific QCI information, the characteristics are signalled by the BM-SC to E-UTRAN. </w:t>
            </w:r>
          </w:p>
          <w:p w14:paraId="2F11CEB6" w14:textId="77777777" w:rsidR="004E3B42" w:rsidRPr="00383F64" w:rsidRDefault="004E3B42" w:rsidP="004E3B42">
            <w:pPr>
              <w:jc w:val="both"/>
              <w:rPr>
                <w:rFonts w:ascii="Arial" w:hAnsi="Arial" w:cs="Arial"/>
              </w:rPr>
            </w:pPr>
          </w:p>
          <w:p w14:paraId="5933F056" w14:textId="77777777" w:rsidR="004E3B42" w:rsidRDefault="004E3B42" w:rsidP="004E3B42">
            <w:pPr>
              <w:jc w:val="both"/>
              <w:rPr>
                <w:rFonts w:ascii="Arial" w:hAnsi="Arial" w:cs="Arial"/>
              </w:rPr>
            </w:pPr>
            <w:r>
              <w:rPr>
                <w:rFonts w:ascii="Arial" w:hAnsi="Arial" w:cs="Arial"/>
              </w:rPr>
              <w:t>Since i</w:t>
            </w:r>
            <w:r w:rsidRPr="00383F64">
              <w:rPr>
                <w:rFonts w:ascii="Arial" w:hAnsi="Arial" w:cs="Arial"/>
              </w:rPr>
              <w:t xml:space="preserve">n rel.18 </w:t>
            </w:r>
            <w:r>
              <w:rPr>
                <w:rFonts w:ascii="Arial" w:hAnsi="Arial" w:cs="Arial"/>
              </w:rPr>
              <w:t>SA2 plans to</w:t>
            </w:r>
            <w:r w:rsidRPr="00383F64">
              <w:rPr>
                <w:rFonts w:ascii="Arial" w:hAnsi="Arial" w:cs="Arial"/>
              </w:rPr>
              <w:t xml:space="preserve"> define support for MBS for</w:t>
            </w:r>
            <w:r>
              <w:rPr>
                <w:rFonts w:ascii="Arial" w:hAnsi="Arial" w:cs="Arial"/>
              </w:rPr>
              <w:t xml:space="preserve"> group communication (KI#4 of TR 23.700-47) and</w:t>
            </w:r>
            <w:r w:rsidRPr="00383F64">
              <w:rPr>
                <w:rFonts w:ascii="Arial" w:hAnsi="Arial" w:cs="Arial"/>
              </w:rPr>
              <w:t xml:space="preserve"> power saving mechanisms for capability-limited </w:t>
            </w:r>
            <w:r>
              <w:rPr>
                <w:rFonts w:ascii="Arial" w:hAnsi="Arial" w:cs="Arial"/>
              </w:rPr>
              <w:t>UEs</w:t>
            </w:r>
            <w:r w:rsidRPr="00383F64">
              <w:rPr>
                <w:rFonts w:ascii="Arial" w:hAnsi="Arial" w:cs="Arial"/>
              </w:rPr>
              <w:t xml:space="preserve"> (KI#5 of TR 23.700-47),</w:t>
            </w:r>
            <w:r>
              <w:rPr>
                <w:rFonts w:ascii="Arial" w:hAnsi="Arial" w:cs="Arial"/>
              </w:rPr>
              <w:t xml:space="preserve"> and</w:t>
            </w:r>
            <w:r w:rsidRPr="00383F64">
              <w:rPr>
                <w:rFonts w:ascii="Arial" w:hAnsi="Arial" w:cs="Arial"/>
              </w:rPr>
              <w:t xml:space="preserve"> we understand that only NR is in scope of RAN WI of rel.18 for MBS</w:t>
            </w:r>
            <w:r>
              <w:rPr>
                <w:rFonts w:ascii="Arial" w:hAnsi="Arial" w:cs="Arial"/>
              </w:rPr>
              <w:t>, SA2 would like to ask RAN1:</w:t>
            </w:r>
          </w:p>
          <w:p w14:paraId="3897F360" w14:textId="77777777" w:rsidR="004E3B42" w:rsidRDefault="004E3B42" w:rsidP="004E3B42">
            <w:pPr>
              <w:jc w:val="both"/>
              <w:rPr>
                <w:rFonts w:ascii="Arial" w:hAnsi="Arial" w:cs="Arial"/>
              </w:rPr>
            </w:pPr>
          </w:p>
          <w:p w14:paraId="38608570" w14:textId="77777777" w:rsidR="004E3B42" w:rsidRDefault="004E3B42" w:rsidP="004E3B42">
            <w:pPr>
              <w:jc w:val="both"/>
              <w:rPr>
                <w:rFonts w:ascii="Arial" w:hAnsi="Arial" w:cs="Arial"/>
              </w:rPr>
            </w:pPr>
            <w:r w:rsidRPr="00BF208C">
              <w:rPr>
                <w:rFonts w:ascii="Arial" w:hAnsi="Arial" w:cs="Arial"/>
                <w:b/>
                <w:bCs/>
              </w:rPr>
              <w:t>Question 1</w:t>
            </w:r>
            <w:r>
              <w:rPr>
                <w:rFonts w:ascii="Arial" w:hAnsi="Arial" w:cs="Arial"/>
              </w:rPr>
              <w:t>: Whether, similarly to eMBMS case for eMTC/NB-IoT,</w:t>
            </w:r>
            <w:r w:rsidRPr="00383F64">
              <w:rPr>
                <w:rFonts w:ascii="Arial" w:hAnsi="Arial" w:cs="Arial"/>
              </w:rPr>
              <w:t xml:space="preserve"> </w:t>
            </w:r>
            <w:r>
              <w:rPr>
                <w:rFonts w:ascii="Arial" w:hAnsi="Arial" w:cs="Arial"/>
              </w:rPr>
              <w:t xml:space="preserve">would it be useful for NG-RAN to receive from 5GC information on </w:t>
            </w:r>
            <w:r w:rsidRPr="00383F64">
              <w:rPr>
                <w:rFonts w:ascii="Arial" w:hAnsi="Arial" w:cs="Arial"/>
              </w:rPr>
              <w:t xml:space="preserve">NR UE </w:t>
            </w:r>
            <w:r>
              <w:rPr>
                <w:rFonts w:ascii="Arial" w:hAnsi="Arial" w:cs="Arial"/>
              </w:rPr>
              <w:t>capabilities (e.g. RedCap) of the target recipients of MBS data in MBS broadcast mode.</w:t>
            </w:r>
            <w:r w:rsidRPr="00383F64">
              <w:rPr>
                <w:rFonts w:ascii="Arial" w:hAnsi="Arial" w:cs="Arial"/>
              </w:rPr>
              <w:t xml:space="preserve"> </w:t>
            </w:r>
          </w:p>
          <w:p w14:paraId="69EBF22D" w14:textId="77777777" w:rsidR="004E3B42" w:rsidRDefault="004E3B42" w:rsidP="004E3B42">
            <w:pPr>
              <w:jc w:val="both"/>
              <w:rPr>
                <w:rFonts w:ascii="Arial" w:hAnsi="Arial" w:cs="Arial"/>
              </w:rPr>
            </w:pPr>
          </w:p>
          <w:p w14:paraId="1BB6960C" w14:textId="77777777" w:rsidR="004E3B42" w:rsidRDefault="004E3B42" w:rsidP="004E3B42">
            <w:pPr>
              <w:jc w:val="both"/>
              <w:rPr>
                <w:rFonts w:ascii="Arial" w:hAnsi="Arial" w:cs="Arial"/>
              </w:rPr>
            </w:pPr>
            <w:r w:rsidRPr="00BF208C">
              <w:rPr>
                <w:rFonts w:ascii="Arial" w:hAnsi="Arial" w:cs="Arial"/>
                <w:b/>
                <w:bCs/>
              </w:rPr>
              <w:t>Question 2</w:t>
            </w:r>
            <w:r>
              <w:rPr>
                <w:rFonts w:ascii="Arial" w:hAnsi="Arial" w:cs="Arial"/>
              </w:rPr>
              <w:t>: If the answer to Question 1 is yes, we would like to ask RAN1 which are the possible targeted NR UE capabilities that</w:t>
            </w:r>
            <w:bookmarkStart w:id="5" w:name="_Hlk101514768"/>
            <w:r>
              <w:rPr>
                <w:rFonts w:ascii="Arial" w:hAnsi="Arial" w:cs="Arial"/>
              </w:rPr>
              <w:t xml:space="preserve"> should be provided to NG-RAN by the 5GC</w:t>
            </w:r>
            <w:bookmarkEnd w:id="5"/>
            <w:r>
              <w:rPr>
                <w:rFonts w:ascii="Arial" w:hAnsi="Arial" w:cs="Arial"/>
              </w:rPr>
              <w:t>. SA2 can further study mechanisms in the context of the MBS enhancements study (FS_5MBS_Ph2).</w:t>
            </w:r>
          </w:p>
          <w:p w14:paraId="46A6FAD7" w14:textId="77777777" w:rsidR="004E3B42" w:rsidRDefault="004E3B42" w:rsidP="004E3B42">
            <w:pPr>
              <w:rPr>
                <w:rFonts w:ascii="Arial" w:hAnsi="Arial" w:cs="Arial"/>
                <w:color w:val="FF0000"/>
              </w:rPr>
            </w:pPr>
          </w:p>
          <w:p w14:paraId="0EF1D197" w14:textId="77777777" w:rsidR="004E3B42" w:rsidRPr="000F4E43" w:rsidRDefault="004E3B42" w:rsidP="004E3B42">
            <w:pPr>
              <w:spacing w:after="120"/>
              <w:rPr>
                <w:rFonts w:ascii="Arial" w:hAnsi="Arial" w:cs="Arial"/>
                <w:b/>
              </w:rPr>
            </w:pPr>
            <w:r w:rsidRPr="000F4E43">
              <w:rPr>
                <w:rFonts w:ascii="Arial" w:hAnsi="Arial" w:cs="Arial"/>
                <w:b/>
              </w:rPr>
              <w:t>2. Actions:</w:t>
            </w:r>
          </w:p>
          <w:p w14:paraId="6E024C45" w14:textId="77777777" w:rsidR="004E3B42" w:rsidRPr="000F4E43" w:rsidRDefault="004E3B42" w:rsidP="004E3B42">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RAN1: </w:t>
            </w:r>
          </w:p>
          <w:p w14:paraId="211EA0B2" w14:textId="089BB9A9" w:rsidR="008454C2" w:rsidRPr="004E3B42" w:rsidRDefault="004E3B42" w:rsidP="004E3B42">
            <w:pPr>
              <w:ind w:left="994" w:hanging="994"/>
              <w:rPr>
                <w:rFonts w:ascii="Arial" w:eastAsia="MS Mincho" w:hAnsi="Arial" w:cs="Arial"/>
              </w:rPr>
            </w:pPr>
            <w:r w:rsidRPr="000F4E43">
              <w:rPr>
                <w:rFonts w:ascii="Arial" w:hAnsi="Arial" w:cs="Arial"/>
                <w:b/>
              </w:rPr>
              <w:t xml:space="preserve">ACTION: </w:t>
            </w:r>
            <w:r w:rsidRPr="000F4E43">
              <w:rPr>
                <w:rFonts w:ascii="Arial" w:hAnsi="Arial" w:cs="Arial"/>
                <w:b/>
              </w:rPr>
              <w:tab/>
            </w:r>
            <w:r w:rsidRPr="0083671D">
              <w:rPr>
                <w:rFonts w:ascii="Arial" w:hAnsi="Arial" w:cs="Arial"/>
              </w:rPr>
              <w:t xml:space="preserve">SA2 </w:t>
            </w:r>
            <w:r>
              <w:rPr>
                <w:rFonts w:ascii="Arial" w:hAnsi="Arial" w:cs="Arial"/>
              </w:rPr>
              <w:t xml:space="preserve">kindly </w:t>
            </w:r>
            <w:r w:rsidRPr="0083671D">
              <w:rPr>
                <w:rFonts w:ascii="Arial" w:hAnsi="Arial" w:cs="Arial"/>
              </w:rPr>
              <w:t>ask</w:t>
            </w:r>
            <w:r>
              <w:rPr>
                <w:rFonts w:ascii="Arial" w:hAnsi="Arial" w:cs="Arial"/>
              </w:rPr>
              <w:t xml:space="preserve"> RAN1 to provide feedback on the 2 questions above.</w:t>
            </w:r>
          </w:p>
        </w:tc>
      </w:tr>
    </w:tbl>
    <w:p w14:paraId="5BA7FE80" w14:textId="2FDBD836" w:rsidR="00B92531" w:rsidRPr="008454C2" w:rsidRDefault="00B92531" w:rsidP="00204D0D">
      <w:pPr>
        <w:spacing w:after="0"/>
        <w:jc w:val="both"/>
        <w:rPr>
          <w:rFonts w:eastAsia="MS Mincho"/>
          <w:bCs/>
        </w:rPr>
      </w:pPr>
    </w:p>
    <w:p w14:paraId="10FF7EB0" w14:textId="49598526" w:rsidR="00FA3F91" w:rsidRDefault="00D62867" w:rsidP="00D62867">
      <w:pPr>
        <w:widowControl w:val="0"/>
        <w:spacing w:after="120"/>
        <w:jc w:val="both"/>
        <w:rPr>
          <w:rFonts w:eastAsiaTheme="minorEastAsia"/>
          <w:b/>
          <w:bCs/>
          <w:lang w:eastAsia="zh-CN"/>
        </w:rPr>
      </w:pPr>
      <w:r w:rsidRPr="00D62867">
        <w:rPr>
          <w:rFonts w:eastAsiaTheme="minorEastAsia" w:hint="eastAsia"/>
          <w:b/>
          <w:bCs/>
          <w:lang w:eastAsia="zh-CN"/>
        </w:rPr>
        <w:t>Q</w:t>
      </w:r>
      <w:r w:rsidRPr="00D62867">
        <w:rPr>
          <w:rFonts w:eastAsiaTheme="minorEastAsia"/>
          <w:b/>
          <w:bCs/>
          <w:lang w:eastAsia="zh-CN"/>
        </w:rPr>
        <w:t>uestion 1:</w:t>
      </w:r>
    </w:p>
    <w:p w14:paraId="0A55EA82" w14:textId="0953CE85" w:rsidR="00B9178E" w:rsidRDefault="00B9178E" w:rsidP="00B9178E">
      <w:pPr>
        <w:widowControl w:val="0"/>
        <w:spacing w:after="120"/>
        <w:jc w:val="both"/>
        <w:rPr>
          <w:rFonts w:eastAsiaTheme="minorEastAsia"/>
          <w:lang w:eastAsia="zh-CN"/>
        </w:rPr>
      </w:pPr>
      <w:r w:rsidRPr="00B9178E">
        <w:rPr>
          <w:rFonts w:eastAsiaTheme="minorEastAsia"/>
          <w:lang w:eastAsia="zh-CN"/>
        </w:rPr>
        <w:t>In Rel-14</w:t>
      </w:r>
      <w:r>
        <w:rPr>
          <w:rFonts w:eastAsiaTheme="minorEastAsia"/>
          <w:lang w:eastAsia="zh-CN"/>
        </w:rPr>
        <w:t xml:space="preserve">, </w:t>
      </w:r>
      <w:r w:rsidRPr="00B9178E">
        <w:rPr>
          <w:rFonts w:eastAsiaTheme="minorEastAsia"/>
          <w:lang w:eastAsia="zh-CN"/>
        </w:rPr>
        <w:t>eMTC</w:t>
      </w:r>
      <w:r>
        <w:rPr>
          <w:rFonts w:eastAsiaTheme="minorEastAsia"/>
          <w:lang w:eastAsia="zh-CN"/>
        </w:rPr>
        <w:t xml:space="preserve"> and NB-IoT UEs with different bandwidth/max TBS are all</w:t>
      </w:r>
      <w:r w:rsidRPr="00B9178E">
        <w:rPr>
          <w:rFonts w:eastAsiaTheme="minorEastAsia"/>
          <w:lang w:eastAsia="zh-CN"/>
        </w:rPr>
        <w:t xml:space="preserve"> supported for SC-PTM transmission</w:t>
      </w:r>
      <w:r>
        <w:rPr>
          <w:rFonts w:eastAsiaTheme="minorEastAsia"/>
          <w:lang w:eastAsia="zh-CN"/>
        </w:rPr>
        <w:t xml:space="preserve"> and</w:t>
      </w:r>
      <w:r w:rsidRPr="00B9178E">
        <w:t xml:space="preserve"> </w:t>
      </w:r>
      <w:r w:rsidRPr="00B9178E">
        <w:rPr>
          <w:rFonts w:eastAsiaTheme="minorEastAsia"/>
          <w:lang w:eastAsia="zh-CN"/>
        </w:rPr>
        <w:t>it is beneficial if the eNB has information regarding the maximum TBS/bandwidth and also potentially target coverage level to be used for a given MBMS service.</w:t>
      </w:r>
    </w:p>
    <w:p w14:paraId="6F266B5A" w14:textId="1237683D" w:rsidR="005661D3" w:rsidRPr="00B9178E" w:rsidRDefault="0038798D" w:rsidP="00B9178E">
      <w:pPr>
        <w:widowControl w:val="0"/>
        <w:spacing w:after="120"/>
        <w:jc w:val="both"/>
        <w:rPr>
          <w:rFonts w:eastAsiaTheme="minorEastAsia"/>
          <w:lang w:eastAsia="zh-CN"/>
        </w:rPr>
      </w:pPr>
      <w:r>
        <w:rPr>
          <w:rFonts w:eastAsiaTheme="minorEastAsia"/>
          <w:lang w:eastAsia="zh-CN"/>
        </w:rPr>
        <w:t>I</w:t>
      </w:r>
      <w:r w:rsidR="005661D3">
        <w:rPr>
          <w:rFonts w:eastAsiaTheme="minorEastAsia"/>
          <w:lang w:eastAsia="zh-CN"/>
        </w:rPr>
        <w:t>n Rel-17</w:t>
      </w:r>
      <w:r w:rsidR="002C75F6">
        <w:rPr>
          <w:rFonts w:eastAsiaTheme="minorEastAsia"/>
          <w:lang w:eastAsia="zh-CN"/>
        </w:rPr>
        <w:t>,</w:t>
      </w:r>
      <w:r w:rsidR="005661D3">
        <w:rPr>
          <w:rFonts w:eastAsiaTheme="minorEastAsia"/>
          <w:lang w:eastAsia="zh-CN"/>
        </w:rPr>
        <w:t xml:space="preserve"> a new UE category, </w:t>
      </w:r>
      <w:r w:rsidR="005661D3">
        <w:rPr>
          <w:rFonts w:eastAsiaTheme="minorEastAsia" w:hint="eastAsia"/>
          <w:lang w:eastAsia="zh-CN"/>
        </w:rPr>
        <w:t>i.e.,</w:t>
      </w:r>
      <w:r w:rsidR="005661D3">
        <w:rPr>
          <w:rFonts w:eastAsiaTheme="minorEastAsia"/>
          <w:lang w:eastAsia="zh-CN"/>
        </w:rPr>
        <w:t xml:space="preserve"> RedCap UE </w:t>
      </w:r>
      <w:r>
        <w:rPr>
          <w:rFonts w:eastAsiaTheme="minorEastAsia"/>
          <w:lang w:eastAsia="zh-CN"/>
        </w:rPr>
        <w:t xml:space="preserve">is introduced </w:t>
      </w:r>
      <w:r w:rsidR="005661D3">
        <w:rPr>
          <w:rFonts w:eastAsiaTheme="minorEastAsia"/>
          <w:lang w:eastAsia="zh-CN"/>
        </w:rPr>
        <w:t xml:space="preserve">which </w:t>
      </w:r>
      <w:r w:rsidR="00C478BF">
        <w:rPr>
          <w:rFonts w:eastAsiaTheme="minorEastAsia"/>
          <w:lang w:eastAsia="zh-CN"/>
        </w:rPr>
        <w:t xml:space="preserve">can only </w:t>
      </w:r>
      <w:r w:rsidR="00956A2C">
        <w:rPr>
          <w:rFonts w:eastAsiaTheme="minorEastAsia" w:hint="eastAsia"/>
          <w:lang w:eastAsia="zh-CN"/>
        </w:rPr>
        <w:t>support</w:t>
      </w:r>
      <w:r w:rsidR="00956A2C">
        <w:rPr>
          <w:rFonts w:eastAsiaTheme="minorEastAsia"/>
          <w:lang w:eastAsia="zh-CN"/>
        </w:rPr>
        <w:t xml:space="preserve"> </w:t>
      </w:r>
      <w:r w:rsidR="00956A2C">
        <w:rPr>
          <w:rFonts w:eastAsiaTheme="minorEastAsia" w:hint="eastAsia"/>
          <w:lang w:eastAsia="zh-CN"/>
        </w:rPr>
        <w:t>narrow</w:t>
      </w:r>
      <w:r w:rsidR="00956A2C">
        <w:rPr>
          <w:rFonts w:eastAsiaTheme="minorEastAsia"/>
          <w:lang w:eastAsia="zh-CN"/>
        </w:rPr>
        <w:t>er</w:t>
      </w:r>
      <w:r w:rsidR="00C478BF">
        <w:rPr>
          <w:rFonts w:eastAsiaTheme="minorEastAsia"/>
          <w:lang w:eastAsia="zh-CN"/>
        </w:rPr>
        <w:t xml:space="preserve"> bandwidth compared with non-RedCap UE</w:t>
      </w:r>
      <w:r w:rsidR="004A4172">
        <w:rPr>
          <w:rFonts w:eastAsiaTheme="minorEastAsia"/>
          <w:lang w:eastAsia="zh-CN"/>
        </w:rPr>
        <w:t xml:space="preserve">. </w:t>
      </w:r>
      <w:r w:rsidR="00E57B77">
        <w:rPr>
          <w:rFonts w:eastAsiaTheme="minorEastAsia"/>
          <w:lang w:eastAsia="zh-CN"/>
        </w:rPr>
        <w:t>In addition, three CFR configuration</w:t>
      </w:r>
      <w:r w:rsidR="008E5509">
        <w:rPr>
          <w:rFonts w:eastAsiaTheme="minorEastAsia"/>
          <w:lang w:eastAsia="zh-CN"/>
        </w:rPr>
        <w:t>s</w:t>
      </w:r>
      <w:r w:rsidR="00E57B77">
        <w:rPr>
          <w:rFonts w:eastAsiaTheme="minorEastAsia"/>
          <w:lang w:eastAsia="zh-CN"/>
        </w:rPr>
        <w:t xml:space="preserve"> are supported in Rel-17 NR MBS broadcast design including Case A, Case C and Case E.</w:t>
      </w:r>
      <w:r w:rsidR="00153A31">
        <w:rPr>
          <w:rFonts w:eastAsiaTheme="minorEastAsia"/>
          <w:lang w:eastAsia="zh-CN"/>
        </w:rPr>
        <w:t xml:space="preserve"> </w:t>
      </w:r>
      <w:r w:rsidR="0017794B">
        <w:rPr>
          <w:rFonts w:eastAsiaTheme="minorEastAsia"/>
          <w:lang w:eastAsia="zh-CN"/>
        </w:rPr>
        <w:t>S</w:t>
      </w:r>
      <w:r w:rsidR="0017794B">
        <w:rPr>
          <w:rFonts w:eastAsiaTheme="minorEastAsia" w:hint="eastAsia"/>
          <w:lang w:eastAsia="zh-CN"/>
        </w:rPr>
        <w:t>ince</w:t>
      </w:r>
      <w:r w:rsidR="00153A31">
        <w:rPr>
          <w:rFonts w:eastAsiaTheme="minorEastAsia"/>
          <w:lang w:eastAsia="zh-CN"/>
        </w:rPr>
        <w:t xml:space="preserve"> the broadcast service need to be transmitted to all</w:t>
      </w:r>
      <w:r w:rsidR="00E57B77">
        <w:rPr>
          <w:rFonts w:eastAsiaTheme="minorEastAsia"/>
          <w:lang w:eastAsia="zh-CN"/>
        </w:rPr>
        <w:t xml:space="preserve"> </w:t>
      </w:r>
      <w:r w:rsidR="00153A31">
        <w:rPr>
          <w:rFonts w:eastAsiaTheme="minorEastAsia"/>
          <w:bCs/>
          <w:lang w:eastAsia="zh-CN"/>
        </w:rPr>
        <w:t xml:space="preserve">broadcast service </w:t>
      </w:r>
      <w:r w:rsidR="00153A31" w:rsidRPr="00F6695E">
        <w:rPr>
          <w:rFonts w:eastAsiaTheme="minorEastAsia"/>
          <w:bCs/>
          <w:lang w:eastAsia="zh-CN"/>
        </w:rPr>
        <w:t>recipient</w:t>
      </w:r>
      <w:r w:rsidR="007D69D5">
        <w:rPr>
          <w:rFonts w:eastAsiaTheme="minorEastAsia"/>
          <w:bCs/>
          <w:lang w:eastAsia="zh-CN"/>
        </w:rPr>
        <w:t xml:space="preserve"> </w:t>
      </w:r>
      <w:r w:rsidR="00153A31">
        <w:rPr>
          <w:rFonts w:eastAsiaTheme="minorEastAsia"/>
          <w:bCs/>
          <w:lang w:eastAsia="zh-CN"/>
        </w:rPr>
        <w:t>UEs, the broadcast CFR configuration should consider all UEs’ supported bandwidth</w:t>
      </w:r>
      <w:r w:rsidR="007D69D5">
        <w:rPr>
          <w:rFonts w:eastAsiaTheme="minorEastAsia"/>
          <w:bCs/>
          <w:lang w:eastAsia="zh-CN"/>
        </w:rPr>
        <w:t xml:space="preserve"> capabilities</w:t>
      </w:r>
      <w:r w:rsidR="004C32D2">
        <w:rPr>
          <w:rFonts w:eastAsiaTheme="minorEastAsia"/>
          <w:bCs/>
          <w:lang w:eastAsia="zh-CN"/>
        </w:rPr>
        <w:t xml:space="preserve">. </w:t>
      </w:r>
      <w:r w:rsidR="00172100">
        <w:rPr>
          <w:rFonts w:eastAsiaTheme="minorEastAsia"/>
          <w:bCs/>
          <w:lang w:eastAsia="zh-CN"/>
        </w:rPr>
        <w:t>T</w:t>
      </w:r>
      <w:r w:rsidR="004C32D2">
        <w:rPr>
          <w:rFonts w:eastAsiaTheme="minorEastAsia"/>
          <w:bCs/>
          <w:lang w:eastAsia="zh-CN"/>
        </w:rPr>
        <w:t>he bandwidth</w:t>
      </w:r>
      <w:r w:rsidR="00A24D2B">
        <w:rPr>
          <w:rFonts w:eastAsiaTheme="minorEastAsia"/>
          <w:bCs/>
          <w:lang w:eastAsia="zh-CN"/>
        </w:rPr>
        <w:t>s</w:t>
      </w:r>
      <w:r w:rsidR="004C32D2">
        <w:rPr>
          <w:rFonts w:eastAsiaTheme="minorEastAsia"/>
          <w:bCs/>
          <w:lang w:eastAsia="zh-CN"/>
        </w:rPr>
        <w:t xml:space="preserve"> of broadcast CFR </w:t>
      </w:r>
      <w:r w:rsidR="00172100">
        <w:rPr>
          <w:rFonts w:eastAsiaTheme="minorEastAsia"/>
          <w:bCs/>
          <w:lang w:eastAsia="zh-CN"/>
        </w:rPr>
        <w:t xml:space="preserve">of Case A and Case C </w:t>
      </w:r>
      <w:r w:rsidR="00A24D2B">
        <w:rPr>
          <w:rFonts w:eastAsiaTheme="minorEastAsia"/>
          <w:bCs/>
          <w:lang w:eastAsia="zh-CN"/>
        </w:rPr>
        <w:t>are</w:t>
      </w:r>
      <w:r w:rsidR="004C32D2">
        <w:rPr>
          <w:rFonts w:eastAsiaTheme="minorEastAsia"/>
          <w:bCs/>
          <w:lang w:eastAsia="zh-CN"/>
        </w:rPr>
        <w:t xml:space="preserve"> not larger than CORESET#0 which can both supported by RedCap UE and non-RedCap UE, but the bandwidth</w:t>
      </w:r>
      <w:r w:rsidR="00765179">
        <w:rPr>
          <w:rFonts w:eastAsiaTheme="minorEastAsia"/>
          <w:bCs/>
          <w:lang w:eastAsia="zh-CN"/>
        </w:rPr>
        <w:t xml:space="preserve"> of broadcast CFR</w:t>
      </w:r>
      <w:r w:rsidR="004C32D2">
        <w:rPr>
          <w:rFonts w:eastAsiaTheme="minorEastAsia"/>
          <w:bCs/>
          <w:lang w:eastAsia="zh-CN"/>
        </w:rPr>
        <w:t xml:space="preserve"> of Case E may be larger than</w:t>
      </w:r>
      <w:r w:rsidR="004C32D2" w:rsidRPr="004C32D2">
        <w:rPr>
          <w:rFonts w:eastAsiaTheme="minorEastAsia"/>
          <w:bCs/>
          <w:lang w:eastAsia="zh-CN"/>
        </w:rPr>
        <w:t xml:space="preserve"> </w:t>
      </w:r>
      <w:r w:rsidR="004C32D2">
        <w:rPr>
          <w:rFonts w:eastAsiaTheme="minorEastAsia"/>
          <w:bCs/>
          <w:lang w:eastAsia="zh-CN"/>
        </w:rPr>
        <w:t>RedCap UE’s maximum supported bandwidth</w:t>
      </w:r>
      <w:r w:rsidR="00840C24">
        <w:rPr>
          <w:rFonts w:eastAsiaTheme="minorEastAsia"/>
          <w:bCs/>
          <w:lang w:eastAsia="zh-CN"/>
        </w:rPr>
        <w:t xml:space="preserve">. </w:t>
      </w:r>
      <w:r w:rsidR="00E2669F">
        <w:rPr>
          <w:rFonts w:eastAsiaTheme="minorEastAsia"/>
          <w:bCs/>
          <w:lang w:eastAsia="zh-CN"/>
        </w:rPr>
        <w:t>Therefore, if gNB knows one RedCap UE is</w:t>
      </w:r>
      <w:r w:rsidR="0020484D">
        <w:rPr>
          <w:rFonts w:eastAsiaTheme="minorEastAsia"/>
          <w:bCs/>
          <w:lang w:eastAsia="zh-CN"/>
        </w:rPr>
        <w:t xml:space="preserve"> a</w:t>
      </w:r>
      <w:r w:rsidR="00E2669F">
        <w:rPr>
          <w:rFonts w:eastAsiaTheme="minorEastAsia"/>
          <w:bCs/>
          <w:lang w:eastAsia="zh-CN"/>
        </w:rPr>
        <w:t xml:space="preserve"> broadcast service </w:t>
      </w:r>
      <w:r w:rsidR="00E2669F" w:rsidRPr="00F6695E">
        <w:rPr>
          <w:rFonts w:eastAsiaTheme="minorEastAsia"/>
          <w:bCs/>
          <w:lang w:eastAsia="zh-CN"/>
        </w:rPr>
        <w:t>recipient</w:t>
      </w:r>
      <w:r w:rsidR="00E2669F">
        <w:rPr>
          <w:rFonts w:eastAsiaTheme="minorEastAsia"/>
          <w:bCs/>
          <w:lang w:eastAsia="zh-CN"/>
        </w:rPr>
        <w:t>, it may not configure Case E CFR</w:t>
      </w:r>
      <w:r w:rsidR="004A5AC0">
        <w:rPr>
          <w:rFonts w:eastAsiaTheme="minorEastAsia"/>
          <w:bCs/>
          <w:lang w:eastAsia="zh-CN"/>
        </w:rPr>
        <w:t>. F</w:t>
      </w:r>
      <w:r w:rsidR="00E2669F">
        <w:rPr>
          <w:rFonts w:eastAsiaTheme="minorEastAsia"/>
          <w:bCs/>
          <w:lang w:eastAsia="zh-CN"/>
        </w:rPr>
        <w:t>rom this perspective, i</w:t>
      </w:r>
      <w:r w:rsidR="00E2669F" w:rsidRPr="00E2669F">
        <w:rPr>
          <w:rFonts w:eastAsiaTheme="minorEastAsia"/>
          <w:bCs/>
          <w:lang w:eastAsia="zh-CN"/>
        </w:rPr>
        <w:t>t would be useful for NG-RAN to receive from 5GC information on NR UE capabilities (e.g. RedCap) of the target recipients of MBS data in MBS broadcast mode</w:t>
      </w:r>
      <w:r w:rsidR="00E2669F">
        <w:rPr>
          <w:rFonts w:eastAsiaTheme="minorEastAsia"/>
          <w:bCs/>
          <w:lang w:eastAsia="zh-CN"/>
        </w:rPr>
        <w:t xml:space="preserve">. However, it should be noted that, whether </w:t>
      </w:r>
      <w:r w:rsidR="00E2669F" w:rsidRPr="00E2669F">
        <w:rPr>
          <w:rFonts w:eastAsiaTheme="minorEastAsia"/>
          <w:bCs/>
          <w:lang w:eastAsia="zh-CN"/>
        </w:rPr>
        <w:t>RedCap UE can support broadcast service</w:t>
      </w:r>
      <w:r w:rsidR="00E2669F">
        <w:rPr>
          <w:rFonts w:eastAsiaTheme="minorEastAsia"/>
          <w:bCs/>
          <w:lang w:eastAsia="zh-CN"/>
        </w:rPr>
        <w:t xml:space="preserve"> reception, i.e.,</w:t>
      </w:r>
      <w:r w:rsidR="000576CC">
        <w:rPr>
          <w:rFonts w:eastAsiaTheme="minorEastAsia"/>
          <w:bCs/>
          <w:lang w:eastAsia="zh-CN"/>
        </w:rPr>
        <w:t xml:space="preserve"> </w:t>
      </w:r>
      <w:r w:rsidR="00FC18E9">
        <w:rPr>
          <w:rFonts w:eastAsiaTheme="minorEastAsia"/>
          <w:bCs/>
          <w:lang w:eastAsia="zh-CN"/>
        </w:rPr>
        <w:t xml:space="preserve">FG 33-1 has not been discussed in RAN1. If RedCap UE cannot support MBS broadcast service, it would be not necessary for </w:t>
      </w:r>
      <w:r w:rsidR="00FC18E9" w:rsidRPr="00FC18E9">
        <w:rPr>
          <w:rFonts w:eastAsiaTheme="minorEastAsia"/>
          <w:bCs/>
          <w:lang w:eastAsia="zh-CN"/>
        </w:rPr>
        <w:t>NG-RAN to receive from 5GC information on NR UE capabilities (e.g. RedCap) of the target recipients of MBS data in MBS broadcast mode</w:t>
      </w:r>
      <w:r w:rsidR="00EE2938">
        <w:rPr>
          <w:rFonts w:eastAsiaTheme="minorEastAsia"/>
          <w:bCs/>
          <w:lang w:eastAsia="zh-CN"/>
        </w:rPr>
        <w:t>.</w:t>
      </w:r>
    </w:p>
    <w:p w14:paraId="1C32A9DF" w14:textId="60A7D2A4" w:rsidR="00F929EE" w:rsidRDefault="00204D0D" w:rsidP="00F929EE">
      <w:pPr>
        <w:jc w:val="both"/>
        <w:rPr>
          <w:rFonts w:ascii="Arial" w:hAnsi="Arial" w:cs="Arial"/>
        </w:rPr>
      </w:pPr>
      <w:r w:rsidRPr="00C9081E">
        <w:rPr>
          <w:rFonts w:eastAsiaTheme="minorEastAsia"/>
          <w:b/>
          <w:bCs/>
          <w:lang w:eastAsia="zh-CN"/>
        </w:rPr>
        <w:t xml:space="preserve">Proposal 1. </w:t>
      </w:r>
      <w:r w:rsidR="00F929EE">
        <w:rPr>
          <w:rFonts w:eastAsiaTheme="minorEastAsia"/>
          <w:b/>
          <w:bCs/>
          <w:lang w:eastAsia="zh-CN"/>
        </w:rPr>
        <w:t>R</w:t>
      </w:r>
      <w:r w:rsidR="00F929EE">
        <w:rPr>
          <w:rFonts w:eastAsiaTheme="minorEastAsia" w:hint="eastAsia"/>
          <w:b/>
          <w:bCs/>
          <w:lang w:eastAsia="zh-CN"/>
        </w:rPr>
        <w:t>eply</w:t>
      </w:r>
      <w:r w:rsidR="00F929EE">
        <w:rPr>
          <w:rFonts w:eastAsiaTheme="minorEastAsia"/>
          <w:b/>
          <w:bCs/>
          <w:lang w:eastAsia="zh-CN"/>
        </w:rPr>
        <w:t xml:space="preserve"> the LS to SA2 on </w:t>
      </w:r>
      <w:r w:rsidR="00F929EE" w:rsidRPr="00F929EE">
        <w:rPr>
          <w:rFonts w:eastAsiaTheme="minorEastAsia"/>
          <w:b/>
          <w:bCs/>
          <w:lang w:eastAsia="zh-CN"/>
        </w:rPr>
        <w:t xml:space="preserve">Question 1: </w:t>
      </w:r>
      <w:bookmarkStart w:id="6" w:name="_Hlk101516020"/>
      <w:r w:rsidR="00FF6F7B">
        <w:rPr>
          <w:rFonts w:eastAsiaTheme="minorEastAsia"/>
          <w:b/>
          <w:bCs/>
          <w:lang w:eastAsia="zh-CN"/>
        </w:rPr>
        <w:t>I</w:t>
      </w:r>
      <w:r w:rsidR="00F929EE" w:rsidRPr="00F929EE">
        <w:rPr>
          <w:rFonts w:eastAsiaTheme="minorEastAsia"/>
          <w:b/>
          <w:bCs/>
          <w:lang w:eastAsia="zh-CN"/>
        </w:rPr>
        <w:t xml:space="preserve">t </w:t>
      </w:r>
      <w:r w:rsidR="00B21D4A">
        <w:rPr>
          <w:rFonts w:eastAsiaTheme="minorEastAsia" w:hint="eastAsia"/>
          <w:b/>
          <w:bCs/>
          <w:lang w:eastAsia="zh-CN"/>
        </w:rPr>
        <w:t>would</w:t>
      </w:r>
      <w:r w:rsidR="00B21D4A">
        <w:rPr>
          <w:rFonts w:eastAsiaTheme="minorEastAsia"/>
          <w:b/>
          <w:bCs/>
          <w:lang w:eastAsia="zh-CN"/>
        </w:rPr>
        <w:t xml:space="preserve"> </w:t>
      </w:r>
      <w:r w:rsidR="00F929EE" w:rsidRPr="00F929EE">
        <w:rPr>
          <w:rFonts w:eastAsiaTheme="minorEastAsia"/>
          <w:b/>
          <w:bCs/>
          <w:lang w:eastAsia="zh-CN"/>
        </w:rPr>
        <w:t>be useful for NG-RAN to receive from 5GC information on NR UE capabilities (e.g. RedCap) of the target recipients of MBS data in MBS broadcast mode</w:t>
      </w:r>
      <w:bookmarkEnd w:id="6"/>
      <w:r w:rsidR="00F929EE" w:rsidRPr="00F929EE">
        <w:rPr>
          <w:rFonts w:eastAsiaTheme="minorEastAsia"/>
          <w:b/>
          <w:bCs/>
          <w:lang w:eastAsia="zh-CN"/>
        </w:rPr>
        <w:t xml:space="preserve">. </w:t>
      </w:r>
      <w:r w:rsidR="00C71103">
        <w:rPr>
          <w:rFonts w:eastAsiaTheme="minorEastAsia"/>
          <w:b/>
          <w:bCs/>
          <w:lang w:eastAsia="zh-CN"/>
        </w:rPr>
        <w:t xml:space="preserve">However, </w:t>
      </w:r>
      <w:r w:rsidR="000D6B5B">
        <w:rPr>
          <w:rFonts w:eastAsiaTheme="minorEastAsia"/>
          <w:b/>
          <w:bCs/>
          <w:lang w:eastAsia="zh-CN"/>
        </w:rPr>
        <w:t xml:space="preserve">RAN1 has not </w:t>
      </w:r>
      <w:r w:rsidR="00766643">
        <w:rPr>
          <w:rFonts w:eastAsiaTheme="minorEastAsia"/>
          <w:b/>
          <w:bCs/>
          <w:lang w:eastAsia="zh-CN"/>
        </w:rPr>
        <w:t>discussed</w:t>
      </w:r>
      <w:r w:rsidR="000D6B5B">
        <w:rPr>
          <w:rFonts w:eastAsiaTheme="minorEastAsia"/>
          <w:b/>
          <w:bCs/>
          <w:lang w:eastAsia="zh-CN"/>
        </w:rPr>
        <w:t xml:space="preserve"> </w:t>
      </w:r>
      <w:r w:rsidR="00C71103">
        <w:rPr>
          <w:rFonts w:eastAsiaTheme="minorEastAsia"/>
          <w:b/>
          <w:bCs/>
          <w:lang w:eastAsia="zh-CN"/>
        </w:rPr>
        <w:t xml:space="preserve">whether </w:t>
      </w:r>
      <w:bookmarkStart w:id="7" w:name="_Hlk101516043"/>
      <w:r w:rsidR="00C71103">
        <w:rPr>
          <w:rFonts w:eastAsiaTheme="minorEastAsia"/>
          <w:b/>
          <w:bCs/>
          <w:lang w:eastAsia="zh-CN"/>
        </w:rPr>
        <w:t>RedCap UE can support broadcast service</w:t>
      </w:r>
      <w:bookmarkEnd w:id="7"/>
      <w:r w:rsidR="00C71103">
        <w:rPr>
          <w:rFonts w:eastAsiaTheme="minorEastAsia"/>
          <w:b/>
          <w:bCs/>
          <w:lang w:eastAsia="zh-CN"/>
        </w:rPr>
        <w:t>, e.g., receiving DCI format 4_0</w:t>
      </w:r>
      <w:r w:rsidR="00766643">
        <w:rPr>
          <w:rFonts w:eastAsiaTheme="minorEastAsia"/>
          <w:b/>
          <w:bCs/>
          <w:lang w:eastAsia="zh-CN"/>
        </w:rPr>
        <w:t>.</w:t>
      </w:r>
    </w:p>
    <w:p w14:paraId="032C9432" w14:textId="3BB8DC3F" w:rsidR="00F929EE" w:rsidRDefault="00F929EE" w:rsidP="001F0785">
      <w:pPr>
        <w:widowControl w:val="0"/>
        <w:spacing w:after="120"/>
        <w:jc w:val="both"/>
        <w:rPr>
          <w:rFonts w:eastAsiaTheme="minorEastAsia"/>
          <w:b/>
          <w:bCs/>
          <w:lang w:eastAsia="zh-CN"/>
        </w:rPr>
      </w:pPr>
    </w:p>
    <w:p w14:paraId="3DE636BA" w14:textId="6A67808F" w:rsidR="00496DCA" w:rsidRDefault="00496DCA" w:rsidP="001F0785">
      <w:pPr>
        <w:widowControl w:val="0"/>
        <w:spacing w:after="120"/>
        <w:jc w:val="both"/>
        <w:rPr>
          <w:rFonts w:eastAsiaTheme="minorEastAsia"/>
          <w:b/>
          <w:bCs/>
          <w:lang w:eastAsia="zh-CN"/>
        </w:rPr>
      </w:pPr>
      <w:r>
        <w:rPr>
          <w:rFonts w:eastAsiaTheme="minorEastAsia" w:hint="eastAsia"/>
          <w:b/>
          <w:bCs/>
          <w:lang w:eastAsia="zh-CN"/>
        </w:rPr>
        <w:t>Question</w:t>
      </w:r>
      <w:r>
        <w:rPr>
          <w:rFonts w:eastAsiaTheme="minorEastAsia"/>
          <w:b/>
          <w:bCs/>
          <w:lang w:eastAsia="zh-CN"/>
        </w:rPr>
        <w:t xml:space="preserve"> 2</w:t>
      </w:r>
      <w:r>
        <w:rPr>
          <w:rFonts w:eastAsiaTheme="minorEastAsia" w:hint="eastAsia"/>
          <w:b/>
          <w:bCs/>
          <w:lang w:eastAsia="zh-CN"/>
        </w:rPr>
        <w:t>：</w:t>
      </w:r>
    </w:p>
    <w:p w14:paraId="1FBBD068" w14:textId="24C767AD" w:rsidR="00496DCA" w:rsidRPr="00F6695E" w:rsidRDefault="00F6695E" w:rsidP="001F0785">
      <w:pPr>
        <w:widowControl w:val="0"/>
        <w:spacing w:after="120"/>
        <w:jc w:val="both"/>
        <w:rPr>
          <w:rFonts w:eastAsiaTheme="minorEastAsia"/>
          <w:bCs/>
          <w:lang w:eastAsia="zh-CN"/>
        </w:rPr>
      </w:pPr>
      <w:r w:rsidRPr="00F6695E">
        <w:rPr>
          <w:rFonts w:eastAsiaTheme="minorEastAsia" w:hint="eastAsia"/>
          <w:bCs/>
          <w:lang w:eastAsia="zh-CN"/>
        </w:rPr>
        <w:t>A</w:t>
      </w:r>
      <w:r w:rsidRPr="00F6695E">
        <w:rPr>
          <w:rFonts w:eastAsiaTheme="minorEastAsia"/>
          <w:bCs/>
          <w:lang w:eastAsia="zh-CN"/>
        </w:rPr>
        <w:t>s the discussion in Question 1</w:t>
      </w:r>
      <w:r>
        <w:rPr>
          <w:rFonts w:eastAsiaTheme="minorEastAsia"/>
          <w:bCs/>
          <w:lang w:eastAsia="zh-CN"/>
        </w:rPr>
        <w:t>, since R</w:t>
      </w:r>
      <w:r>
        <w:rPr>
          <w:rFonts w:eastAsiaTheme="minorEastAsia" w:hint="eastAsia"/>
          <w:bCs/>
          <w:lang w:eastAsia="zh-CN"/>
        </w:rPr>
        <w:t>ed</w:t>
      </w:r>
      <w:r>
        <w:rPr>
          <w:rFonts w:eastAsiaTheme="minorEastAsia"/>
          <w:bCs/>
          <w:lang w:eastAsia="zh-CN"/>
        </w:rPr>
        <w:t xml:space="preserve">Cap UE </w:t>
      </w:r>
      <w:r>
        <w:rPr>
          <w:rFonts w:eastAsiaTheme="minorEastAsia" w:hint="eastAsia"/>
          <w:bCs/>
          <w:lang w:eastAsia="zh-CN"/>
        </w:rPr>
        <w:t>cannot</w:t>
      </w:r>
      <w:r>
        <w:rPr>
          <w:rFonts w:eastAsiaTheme="minorEastAsia"/>
          <w:bCs/>
          <w:lang w:eastAsia="zh-CN"/>
        </w:rPr>
        <w:t xml:space="preserve"> </w:t>
      </w:r>
      <w:r>
        <w:rPr>
          <w:rFonts w:eastAsiaTheme="minorEastAsia" w:hint="eastAsia"/>
          <w:bCs/>
          <w:lang w:eastAsia="zh-CN"/>
        </w:rPr>
        <w:t>support</w:t>
      </w:r>
      <w:r>
        <w:rPr>
          <w:rFonts w:eastAsiaTheme="minorEastAsia"/>
          <w:bCs/>
          <w:lang w:eastAsia="zh-CN"/>
        </w:rPr>
        <w:t xml:space="preserve"> C</w:t>
      </w:r>
      <w:r>
        <w:rPr>
          <w:rFonts w:eastAsiaTheme="minorEastAsia" w:hint="eastAsia"/>
          <w:bCs/>
          <w:lang w:eastAsia="zh-CN"/>
        </w:rPr>
        <w:t>ase</w:t>
      </w:r>
      <w:r>
        <w:rPr>
          <w:rFonts w:eastAsiaTheme="minorEastAsia"/>
          <w:bCs/>
          <w:lang w:eastAsia="zh-CN"/>
        </w:rPr>
        <w:t xml:space="preserve"> E CFR configuration of broadcast service which is beyond its maximum </w:t>
      </w:r>
      <w:r w:rsidR="00DB5A65">
        <w:rPr>
          <w:rFonts w:eastAsiaTheme="minorEastAsia"/>
          <w:bCs/>
          <w:lang w:eastAsia="zh-CN"/>
        </w:rPr>
        <w:t xml:space="preserve">supported </w:t>
      </w:r>
      <w:r>
        <w:rPr>
          <w:rFonts w:eastAsiaTheme="minorEastAsia"/>
          <w:bCs/>
          <w:lang w:eastAsia="zh-CN"/>
        </w:rPr>
        <w:t xml:space="preserve">bandwidth, whether a </w:t>
      </w:r>
      <w:r w:rsidRPr="00F6695E">
        <w:rPr>
          <w:rFonts w:eastAsiaTheme="minorEastAsia"/>
          <w:bCs/>
          <w:lang w:eastAsia="zh-CN"/>
        </w:rPr>
        <w:t xml:space="preserve">target </w:t>
      </w:r>
      <w:r>
        <w:rPr>
          <w:rFonts w:eastAsiaTheme="minorEastAsia"/>
          <w:bCs/>
          <w:lang w:eastAsia="zh-CN"/>
        </w:rPr>
        <w:t xml:space="preserve">broadcast service </w:t>
      </w:r>
      <w:r w:rsidRPr="00F6695E">
        <w:rPr>
          <w:rFonts w:eastAsiaTheme="minorEastAsia"/>
          <w:bCs/>
          <w:lang w:eastAsia="zh-CN"/>
        </w:rPr>
        <w:t>recipient</w:t>
      </w:r>
      <w:r>
        <w:rPr>
          <w:rFonts w:eastAsiaTheme="minorEastAsia"/>
          <w:bCs/>
          <w:lang w:eastAsia="zh-CN"/>
        </w:rPr>
        <w:t xml:space="preserve"> UE is a </w:t>
      </w:r>
      <w:r w:rsidR="00BB3B5D">
        <w:rPr>
          <w:rFonts w:eastAsiaTheme="minorEastAsia"/>
          <w:bCs/>
          <w:lang w:eastAsia="zh-CN"/>
        </w:rPr>
        <w:t xml:space="preserve">RedCap UE or not </w:t>
      </w:r>
      <w:r w:rsidRPr="00F6695E">
        <w:rPr>
          <w:rFonts w:eastAsiaTheme="minorEastAsia"/>
          <w:bCs/>
          <w:lang w:eastAsia="zh-CN"/>
        </w:rPr>
        <w:t>should be provided to NG-RAN by the 5GC</w:t>
      </w:r>
      <w:r w:rsidR="002764DF">
        <w:rPr>
          <w:rFonts w:eastAsiaTheme="minorEastAsia"/>
          <w:bCs/>
          <w:lang w:eastAsia="zh-CN"/>
        </w:rPr>
        <w:t xml:space="preserve"> to assist gNB to configure a proper CFR bandwidth for all broadcast service </w:t>
      </w:r>
      <w:r w:rsidR="002764DF" w:rsidRPr="00F6695E">
        <w:rPr>
          <w:rFonts w:eastAsiaTheme="minorEastAsia"/>
          <w:bCs/>
          <w:lang w:eastAsia="zh-CN"/>
        </w:rPr>
        <w:t>recipient</w:t>
      </w:r>
      <w:r w:rsidR="002764DF">
        <w:rPr>
          <w:rFonts w:eastAsiaTheme="minorEastAsia"/>
          <w:bCs/>
          <w:lang w:eastAsia="zh-CN"/>
        </w:rPr>
        <w:t>s.</w:t>
      </w:r>
    </w:p>
    <w:p w14:paraId="217A674C" w14:textId="76AF9C41" w:rsidR="00F66F4F" w:rsidRPr="003D4377" w:rsidRDefault="00FB5A07" w:rsidP="003D4377">
      <w:pPr>
        <w:jc w:val="both"/>
        <w:rPr>
          <w:rFonts w:ascii="Arial" w:eastAsia="MS Mincho" w:hAnsi="Arial" w:cs="Arial"/>
        </w:rPr>
      </w:pPr>
      <w:r w:rsidRPr="00C9081E">
        <w:rPr>
          <w:rFonts w:eastAsiaTheme="minorEastAsia"/>
          <w:b/>
          <w:bCs/>
          <w:lang w:eastAsia="zh-CN"/>
        </w:rPr>
        <w:t xml:space="preserve">Proposal </w:t>
      </w:r>
      <w:r>
        <w:rPr>
          <w:rFonts w:eastAsiaTheme="minorEastAsia"/>
          <w:b/>
          <w:bCs/>
          <w:lang w:eastAsia="zh-CN"/>
        </w:rPr>
        <w:t>2</w:t>
      </w:r>
      <w:r w:rsidRPr="00C9081E">
        <w:rPr>
          <w:rFonts w:eastAsiaTheme="minorEastAsia"/>
          <w:b/>
          <w:bCs/>
          <w:lang w:eastAsia="zh-CN"/>
        </w:rPr>
        <w:t xml:space="preserve">. </w:t>
      </w:r>
      <w:r>
        <w:rPr>
          <w:rFonts w:eastAsiaTheme="minorEastAsia"/>
          <w:b/>
          <w:bCs/>
          <w:lang w:eastAsia="zh-CN"/>
        </w:rPr>
        <w:t>R</w:t>
      </w:r>
      <w:r>
        <w:rPr>
          <w:rFonts w:eastAsiaTheme="minorEastAsia" w:hint="eastAsia"/>
          <w:b/>
          <w:bCs/>
          <w:lang w:eastAsia="zh-CN"/>
        </w:rPr>
        <w:t>eply</w:t>
      </w:r>
      <w:r>
        <w:rPr>
          <w:rFonts w:eastAsiaTheme="minorEastAsia"/>
          <w:b/>
          <w:bCs/>
          <w:lang w:eastAsia="zh-CN"/>
        </w:rPr>
        <w:t xml:space="preserve"> the LS to SA2 on </w:t>
      </w:r>
      <w:r w:rsidRPr="00F929EE">
        <w:rPr>
          <w:rFonts w:eastAsiaTheme="minorEastAsia"/>
          <w:b/>
          <w:bCs/>
          <w:lang w:eastAsia="zh-CN"/>
        </w:rPr>
        <w:t xml:space="preserve">Question </w:t>
      </w:r>
      <w:r>
        <w:rPr>
          <w:rFonts w:eastAsiaTheme="minorEastAsia"/>
          <w:b/>
          <w:bCs/>
          <w:lang w:eastAsia="zh-CN"/>
        </w:rPr>
        <w:t>2</w:t>
      </w:r>
      <w:r w:rsidRPr="00F929EE">
        <w:rPr>
          <w:rFonts w:eastAsiaTheme="minorEastAsia"/>
          <w:b/>
          <w:bCs/>
          <w:lang w:eastAsia="zh-CN"/>
        </w:rPr>
        <w:t xml:space="preserve">: </w:t>
      </w:r>
      <w:r w:rsidR="003D4377">
        <w:rPr>
          <w:rFonts w:eastAsiaTheme="minorEastAsia"/>
          <w:b/>
          <w:bCs/>
          <w:lang w:eastAsia="zh-CN"/>
        </w:rPr>
        <w:t>Whether a UE is a RedCap UE or not</w:t>
      </w:r>
      <w:r w:rsidR="003D4377" w:rsidRPr="003D4377">
        <w:rPr>
          <w:rFonts w:eastAsiaTheme="minorEastAsia"/>
          <w:b/>
          <w:bCs/>
          <w:lang w:eastAsia="zh-CN"/>
        </w:rPr>
        <w:t xml:space="preserve"> should be provided to NG-RAN by the 5GC</w:t>
      </w:r>
      <w:r>
        <w:rPr>
          <w:rFonts w:eastAsiaTheme="minorEastAsia"/>
          <w:b/>
          <w:bCs/>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6231DEC3" w:rsidR="00BB397D" w:rsidRDefault="00C62879" w:rsidP="00BB397D">
      <w:pPr>
        <w:overflowPunct w:val="0"/>
        <w:autoSpaceDE w:val="0"/>
        <w:autoSpaceDN w:val="0"/>
        <w:adjustRightInd w:val="0"/>
        <w:spacing w:before="0"/>
        <w:ind w:right="-99"/>
        <w:jc w:val="both"/>
        <w:rPr>
          <w:lang w:eastAsia="zh-CN"/>
        </w:rPr>
      </w:pPr>
      <w:r w:rsidRPr="005B6E70">
        <w:t>In this contribution,</w:t>
      </w:r>
      <w:r w:rsidR="00A02E53" w:rsidRPr="005B6E70">
        <w:t xml:space="preserve"> </w:t>
      </w:r>
      <w:r w:rsidR="006861F7">
        <w:rPr>
          <w:lang w:eastAsia="zh-CN"/>
        </w:rPr>
        <w:t>the answer</w:t>
      </w:r>
      <w:r w:rsidR="009A6EBD">
        <w:rPr>
          <w:lang w:eastAsia="zh-CN"/>
        </w:rPr>
        <w:t>s</w:t>
      </w:r>
      <w:r w:rsidR="006861F7">
        <w:rPr>
          <w:lang w:eastAsia="zh-CN"/>
        </w:rPr>
        <w:t xml:space="preserve"> </w:t>
      </w:r>
      <w:r w:rsidR="00B9325C">
        <w:rPr>
          <w:lang w:eastAsia="zh-CN"/>
        </w:rPr>
        <w:t xml:space="preserve">of UE </w:t>
      </w:r>
      <w:r w:rsidR="00B9325C">
        <w:rPr>
          <w:rFonts w:hint="eastAsia"/>
          <w:lang w:eastAsia="zh-CN"/>
        </w:rPr>
        <w:t>capabilities</w:t>
      </w:r>
      <w:r w:rsidR="00B9325C">
        <w:rPr>
          <w:lang w:eastAsia="zh-CN"/>
        </w:rPr>
        <w:t xml:space="preserve"> for MBS</w:t>
      </w:r>
      <w:r w:rsidR="00BB397D">
        <w:rPr>
          <w:color w:val="000000"/>
          <w:lang w:eastAsia="zh-CN"/>
        </w:rPr>
        <w:t xml:space="preserve"> from </w:t>
      </w:r>
      <w:r w:rsidR="00B9325C">
        <w:rPr>
          <w:color w:val="000000"/>
          <w:lang w:eastAsia="zh-CN"/>
        </w:rPr>
        <w:t>SA2</w:t>
      </w:r>
      <w:r w:rsidR="006861F7">
        <w:rPr>
          <w:color w:val="000000"/>
          <w:lang w:eastAsia="zh-CN"/>
        </w:rPr>
        <w:t xml:space="preserve"> LS are discussed</w:t>
      </w:r>
      <w:r w:rsidR="006861F7">
        <w:rPr>
          <w:lang w:eastAsia="zh-CN"/>
        </w:rPr>
        <w:t>, and the following proposal</w:t>
      </w:r>
      <w:r w:rsidR="006D555C">
        <w:rPr>
          <w:rFonts w:hint="eastAsia"/>
          <w:lang w:eastAsia="zh-CN"/>
        </w:rPr>
        <w:t>s</w:t>
      </w:r>
      <w:r w:rsidR="006861F7">
        <w:rPr>
          <w:lang w:eastAsia="zh-CN"/>
        </w:rPr>
        <w:t xml:space="preserve"> </w:t>
      </w:r>
      <w:r w:rsidR="006D555C">
        <w:rPr>
          <w:lang w:eastAsia="zh-CN"/>
        </w:rPr>
        <w:t>are</w:t>
      </w:r>
      <w:r w:rsidR="006861F7">
        <w:rPr>
          <w:lang w:eastAsia="zh-CN"/>
        </w:rPr>
        <w:t xml:space="preserve"> made.</w:t>
      </w:r>
    </w:p>
    <w:p w14:paraId="478208F8" w14:textId="415153B4" w:rsidR="000775C1" w:rsidRPr="000775C1" w:rsidRDefault="000775C1" w:rsidP="000775C1">
      <w:pPr>
        <w:jc w:val="both"/>
        <w:rPr>
          <w:rFonts w:ascii="Arial" w:eastAsia="MS Mincho" w:hAnsi="Arial" w:cs="Arial"/>
        </w:rPr>
      </w:pPr>
      <w:r w:rsidRPr="00C9081E">
        <w:rPr>
          <w:rFonts w:eastAsiaTheme="minorEastAsia"/>
          <w:b/>
          <w:bCs/>
          <w:lang w:eastAsia="zh-CN"/>
        </w:rPr>
        <w:t xml:space="preserve">Proposal 1. </w:t>
      </w:r>
      <w:r>
        <w:rPr>
          <w:rFonts w:eastAsiaTheme="minorEastAsia"/>
          <w:b/>
          <w:bCs/>
          <w:lang w:eastAsia="zh-CN"/>
        </w:rPr>
        <w:t>R</w:t>
      </w:r>
      <w:r>
        <w:rPr>
          <w:rFonts w:eastAsiaTheme="minorEastAsia" w:hint="eastAsia"/>
          <w:b/>
          <w:bCs/>
          <w:lang w:eastAsia="zh-CN"/>
        </w:rPr>
        <w:t>eply</w:t>
      </w:r>
      <w:r>
        <w:rPr>
          <w:rFonts w:eastAsiaTheme="minorEastAsia"/>
          <w:b/>
          <w:bCs/>
          <w:lang w:eastAsia="zh-CN"/>
        </w:rPr>
        <w:t xml:space="preserve"> the LS to SA2 on </w:t>
      </w:r>
      <w:r w:rsidRPr="00F929EE">
        <w:rPr>
          <w:rFonts w:eastAsiaTheme="minorEastAsia"/>
          <w:b/>
          <w:bCs/>
          <w:lang w:eastAsia="zh-CN"/>
        </w:rPr>
        <w:t xml:space="preserve">Question 1: </w:t>
      </w:r>
      <w:r>
        <w:rPr>
          <w:rFonts w:eastAsiaTheme="minorEastAsia"/>
          <w:b/>
          <w:bCs/>
          <w:lang w:eastAsia="zh-CN"/>
        </w:rPr>
        <w:t>I</w:t>
      </w:r>
      <w:r w:rsidRPr="00F929EE">
        <w:rPr>
          <w:rFonts w:eastAsiaTheme="minorEastAsia"/>
          <w:b/>
          <w:bCs/>
          <w:lang w:eastAsia="zh-CN"/>
        </w:rPr>
        <w:t xml:space="preserve">t </w:t>
      </w:r>
      <w:r w:rsidR="00B21D4A">
        <w:rPr>
          <w:rFonts w:eastAsiaTheme="minorEastAsia" w:hint="eastAsia"/>
          <w:b/>
          <w:bCs/>
          <w:lang w:eastAsia="zh-CN"/>
        </w:rPr>
        <w:t>would</w:t>
      </w:r>
      <w:r w:rsidR="00B21D4A" w:rsidRPr="00F929EE">
        <w:rPr>
          <w:rFonts w:eastAsiaTheme="minorEastAsia"/>
          <w:b/>
          <w:bCs/>
          <w:lang w:eastAsia="zh-CN"/>
        </w:rPr>
        <w:t xml:space="preserve"> </w:t>
      </w:r>
      <w:r w:rsidRPr="00F929EE">
        <w:rPr>
          <w:rFonts w:eastAsiaTheme="minorEastAsia"/>
          <w:b/>
          <w:bCs/>
          <w:lang w:eastAsia="zh-CN"/>
        </w:rPr>
        <w:t xml:space="preserve">be useful for NG-RAN to receive from 5GC information on NR UE capabilities (e.g. RedCap) of the target recipients of MBS data in MBS broadcast mode. </w:t>
      </w:r>
      <w:r>
        <w:rPr>
          <w:rFonts w:eastAsiaTheme="minorEastAsia"/>
          <w:b/>
          <w:bCs/>
          <w:lang w:eastAsia="zh-CN"/>
        </w:rPr>
        <w:t>However, RAN1 has not discussed whether RedCap UE can support broadcast service, e.g., receiving DCI format 4_0.</w:t>
      </w:r>
    </w:p>
    <w:p w14:paraId="629EE736" w14:textId="77777777" w:rsidR="000775C1" w:rsidRPr="003D4377" w:rsidRDefault="000775C1" w:rsidP="000775C1">
      <w:pPr>
        <w:jc w:val="both"/>
        <w:rPr>
          <w:rFonts w:ascii="Arial" w:eastAsia="MS Mincho" w:hAnsi="Arial" w:cs="Arial"/>
        </w:rPr>
      </w:pPr>
      <w:r w:rsidRPr="00C9081E">
        <w:rPr>
          <w:rFonts w:eastAsiaTheme="minorEastAsia"/>
          <w:b/>
          <w:bCs/>
          <w:lang w:eastAsia="zh-CN"/>
        </w:rPr>
        <w:t xml:space="preserve">Proposal </w:t>
      </w:r>
      <w:r>
        <w:rPr>
          <w:rFonts w:eastAsiaTheme="minorEastAsia"/>
          <w:b/>
          <w:bCs/>
          <w:lang w:eastAsia="zh-CN"/>
        </w:rPr>
        <w:t>2</w:t>
      </w:r>
      <w:r w:rsidRPr="00C9081E">
        <w:rPr>
          <w:rFonts w:eastAsiaTheme="minorEastAsia"/>
          <w:b/>
          <w:bCs/>
          <w:lang w:eastAsia="zh-CN"/>
        </w:rPr>
        <w:t xml:space="preserve">. </w:t>
      </w:r>
      <w:r>
        <w:rPr>
          <w:rFonts w:eastAsiaTheme="minorEastAsia"/>
          <w:b/>
          <w:bCs/>
          <w:lang w:eastAsia="zh-CN"/>
        </w:rPr>
        <w:t>R</w:t>
      </w:r>
      <w:r>
        <w:rPr>
          <w:rFonts w:eastAsiaTheme="minorEastAsia" w:hint="eastAsia"/>
          <w:b/>
          <w:bCs/>
          <w:lang w:eastAsia="zh-CN"/>
        </w:rPr>
        <w:t>eply</w:t>
      </w:r>
      <w:r>
        <w:rPr>
          <w:rFonts w:eastAsiaTheme="minorEastAsia"/>
          <w:b/>
          <w:bCs/>
          <w:lang w:eastAsia="zh-CN"/>
        </w:rPr>
        <w:t xml:space="preserve"> the LS to SA2 on </w:t>
      </w:r>
      <w:r w:rsidRPr="00F929EE">
        <w:rPr>
          <w:rFonts w:eastAsiaTheme="minorEastAsia"/>
          <w:b/>
          <w:bCs/>
          <w:lang w:eastAsia="zh-CN"/>
        </w:rPr>
        <w:t xml:space="preserve">Question </w:t>
      </w:r>
      <w:r>
        <w:rPr>
          <w:rFonts w:eastAsiaTheme="minorEastAsia"/>
          <w:b/>
          <w:bCs/>
          <w:lang w:eastAsia="zh-CN"/>
        </w:rPr>
        <w:t>2</w:t>
      </w:r>
      <w:r w:rsidRPr="00F929EE">
        <w:rPr>
          <w:rFonts w:eastAsiaTheme="minorEastAsia"/>
          <w:b/>
          <w:bCs/>
          <w:lang w:eastAsia="zh-CN"/>
        </w:rPr>
        <w:t xml:space="preserve">: </w:t>
      </w:r>
      <w:r>
        <w:rPr>
          <w:rFonts w:eastAsiaTheme="minorEastAsia"/>
          <w:b/>
          <w:bCs/>
          <w:lang w:eastAsia="zh-CN"/>
        </w:rPr>
        <w:t>Whether a UE is a RedCap UE or not</w:t>
      </w:r>
      <w:r w:rsidRPr="003D4377">
        <w:rPr>
          <w:rFonts w:eastAsiaTheme="minorEastAsia"/>
          <w:b/>
          <w:bCs/>
          <w:lang w:eastAsia="zh-CN"/>
        </w:rPr>
        <w:t xml:space="preserve"> should be provided to NG-RAN by the 5GC</w:t>
      </w:r>
      <w:r>
        <w:rPr>
          <w:rFonts w:eastAsiaTheme="minorEastAsia"/>
          <w:b/>
          <w:bCs/>
          <w:lang w:eastAsia="zh-CN"/>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2792C39" w14:textId="47572D5A" w:rsidR="0047107E" w:rsidRPr="0016336E" w:rsidRDefault="009E1D87" w:rsidP="0016336E">
      <w:pPr>
        <w:pStyle w:val="aff"/>
        <w:numPr>
          <w:ilvl w:val="0"/>
          <w:numId w:val="6"/>
        </w:numPr>
        <w:ind w:leftChars="0"/>
        <w:jc w:val="both"/>
        <w:rPr>
          <w:rFonts w:ascii="Times New Roman" w:hAnsi="Times New Roman"/>
          <w:lang w:val="x-none" w:eastAsia="zh-CN"/>
        </w:rPr>
      </w:pPr>
      <w:r w:rsidRPr="009E1D87">
        <w:rPr>
          <w:rFonts w:ascii="Times New Roman" w:hAnsi="Times New Roman"/>
          <w:lang w:val="x-none" w:eastAsia="zh-CN"/>
        </w:rPr>
        <w:t>R1-2203218</w:t>
      </w:r>
      <w:r w:rsidR="006B79F4" w:rsidRPr="006B79F4">
        <w:rPr>
          <w:rFonts w:ascii="Times New Roman" w:hAnsi="Times New Roman"/>
          <w:lang w:val="x-none" w:eastAsia="zh-CN"/>
        </w:rPr>
        <w:t xml:space="preserve"> </w:t>
      </w:r>
      <w:r w:rsidR="005011C1">
        <w:rPr>
          <w:rFonts w:ascii="Times New Roman" w:hAnsi="Times New Roman"/>
          <w:lang w:val="x-none" w:eastAsia="zh-CN"/>
        </w:rPr>
        <w:t>(</w:t>
      </w:r>
      <w:r w:rsidRPr="009E1D87">
        <w:rPr>
          <w:rFonts w:ascii="Times New Roman" w:hAnsi="Times New Roman"/>
          <w:lang w:val="x-none" w:eastAsia="zh-CN"/>
        </w:rPr>
        <w:t>S2-2203020</w:t>
      </w:r>
      <w:r w:rsidR="005011C1">
        <w:rPr>
          <w:rFonts w:ascii="Times New Roman" w:hAnsi="Times New Roman"/>
          <w:lang w:val="x-none" w:eastAsia="zh-CN"/>
        </w:rPr>
        <w:t>)</w:t>
      </w:r>
      <w:r w:rsidR="00E107EA">
        <w:rPr>
          <w:rFonts w:asciiTheme="minorEastAsia" w:eastAsiaTheme="minorEastAsia" w:hAnsiTheme="minorEastAsia" w:hint="eastAsia"/>
          <w:lang w:val="x-none" w:eastAsia="zh-CN"/>
        </w:rPr>
        <w:t>,</w:t>
      </w:r>
      <w:r w:rsidR="00C92C37">
        <w:rPr>
          <w:rFonts w:ascii="Times New Roman" w:hAnsi="Times New Roman"/>
          <w:lang w:val="x-none" w:eastAsia="zh-CN"/>
        </w:rPr>
        <w:t xml:space="preserve"> </w:t>
      </w:r>
      <w:r w:rsidRPr="009E1D87">
        <w:rPr>
          <w:rFonts w:ascii="Times New Roman" w:hAnsi="Times New Roman"/>
          <w:lang w:val="x-none" w:eastAsia="zh-CN"/>
        </w:rPr>
        <w:t>UE capabilities for MBS</w:t>
      </w:r>
      <w:r w:rsidR="00E107EA">
        <w:rPr>
          <w:rFonts w:ascii="Times New Roman" w:hAnsi="Times New Roman"/>
          <w:lang w:val="x-none" w:eastAsia="zh-CN"/>
        </w:rPr>
        <w:t xml:space="preserve">, </w:t>
      </w:r>
      <w:r>
        <w:rPr>
          <w:rFonts w:ascii="Times New Roman" w:hAnsi="Times New Roman"/>
          <w:lang w:val="x-none" w:eastAsia="zh-CN"/>
        </w:rPr>
        <w:t>SA</w:t>
      </w:r>
      <w:r w:rsidR="00E107EA" w:rsidRPr="00E107EA">
        <w:rPr>
          <w:rFonts w:ascii="Times New Roman" w:hAnsi="Times New Roman"/>
          <w:lang w:val="x-none" w:eastAsia="zh-CN"/>
        </w:rPr>
        <w:t xml:space="preserve">2, </w:t>
      </w:r>
      <w:r w:rsidR="009731BF">
        <w:rPr>
          <w:rFonts w:ascii="Times New Roman" w:hAnsi="Times New Roman"/>
          <w:lang w:val="x-none" w:eastAsia="zh-CN"/>
        </w:rPr>
        <w:t>Q</w:t>
      </w:r>
      <w:r w:rsidR="009731BF" w:rsidRPr="009731BF">
        <w:rPr>
          <w:rFonts w:ascii="Times New Roman" w:hAnsi="Times New Roman"/>
          <w:lang w:val="x-none" w:eastAsia="zh-CN"/>
        </w:rPr>
        <w:t>ualcomm</w:t>
      </w:r>
    </w:p>
    <w:sectPr w:rsidR="0047107E" w:rsidRPr="0016336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3B019" w14:textId="77777777" w:rsidR="004075F6" w:rsidRDefault="004075F6">
      <w:r>
        <w:separator/>
      </w:r>
    </w:p>
  </w:endnote>
  <w:endnote w:type="continuationSeparator" w:id="0">
    <w:p w14:paraId="4F51075F" w14:textId="77777777" w:rsidR="004075F6" w:rsidRDefault="0040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16B06" w14:textId="77777777" w:rsidR="004075F6" w:rsidRDefault="004075F6">
      <w:r>
        <w:separator/>
      </w:r>
    </w:p>
  </w:footnote>
  <w:footnote w:type="continuationSeparator" w:id="0">
    <w:p w14:paraId="26595DCD" w14:textId="77777777" w:rsidR="004075F6" w:rsidRDefault="0040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0"/>
  </w:num>
  <w:num w:numId="4">
    <w:abstractNumId w:val="9"/>
  </w:num>
  <w:num w:numId="5">
    <w:abstractNumId w:val="6"/>
    <w:lvlOverride w:ilvl="0">
      <w:startOverride w:val="1"/>
    </w:lvlOverride>
  </w:num>
  <w:num w:numId="6">
    <w:abstractNumId w:val="7"/>
  </w:num>
  <w:num w:numId="7">
    <w:abstractNumId w:val="18"/>
  </w:num>
  <w:num w:numId="8">
    <w:abstractNumId w:val="17"/>
  </w:num>
  <w:num w:numId="9">
    <w:abstractNumId w:val="4"/>
  </w:num>
  <w:num w:numId="10">
    <w:abstractNumId w:val="3"/>
  </w:num>
  <w:num w:numId="11">
    <w:abstractNumId w:val="2"/>
  </w:num>
  <w:num w:numId="12">
    <w:abstractNumId w:val="11"/>
  </w:num>
  <w:num w:numId="13">
    <w:abstractNumId w:val="15"/>
  </w:num>
  <w:num w:numId="14">
    <w:abstractNumId w:val="16"/>
  </w:num>
  <w:num w:numId="15">
    <w:abstractNumId w:val="4"/>
  </w:num>
  <w:num w:numId="16">
    <w:abstractNumId w:val="5"/>
  </w:num>
  <w:num w:numId="17">
    <w:abstractNumId w:val="12"/>
  </w:num>
  <w:num w:numId="18">
    <w:abstractNumId w:val="10"/>
  </w:num>
  <w:num w:numId="19">
    <w:abstractNumId w:val="8"/>
  </w:num>
  <w:num w:numId="20">
    <w:abstractNumId w:val="1"/>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6B5B"/>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98D"/>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4D8"/>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2D2"/>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ABF"/>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C73"/>
    <w:rsid w:val="00FC0C8C"/>
    <w:rsid w:val="00FC18E9"/>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5C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3776</TotalTime>
  <Pages>2</Pages>
  <Words>853</Words>
  <Characters>4864</Characters>
  <Application>Microsoft Office Word</Application>
  <DocSecurity>0</DocSecurity>
  <Lines>40</Lines>
  <Paragraphs>11</Paragraphs>
  <ScaleCrop>false</ScaleCrop>
  <Company>Nokia Siemens Networks</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3395</cp:revision>
  <cp:lastPrinted>2013-04-02T02:18:00Z</cp:lastPrinted>
  <dcterms:created xsi:type="dcterms:W3CDTF">2019-08-16T08:26:00Z</dcterms:created>
  <dcterms:modified xsi:type="dcterms:W3CDTF">2022-04-25T01:22:00Z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